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6D549" w14:textId="38DF00AA" w:rsidR="00352D1F" w:rsidRPr="005D762E" w:rsidRDefault="00352D1F" w:rsidP="00352D1F">
      <w:pPr>
        <w:spacing w:line="440" w:lineRule="exact"/>
        <w:jc w:val="center"/>
        <w:rPr>
          <w:rFonts w:eastAsia="ＭＳ Ｐゴシック"/>
          <w:sz w:val="24"/>
        </w:rPr>
      </w:pPr>
      <w:r w:rsidRPr="005D762E">
        <w:rPr>
          <w:rFonts w:eastAsia="ＭＳ Ｐゴシック" w:hint="eastAsia"/>
          <w:sz w:val="24"/>
        </w:rPr>
        <w:t>福井しあわせ</w:t>
      </w:r>
      <w:r w:rsidR="004406EE">
        <w:rPr>
          <w:rFonts w:eastAsia="ＭＳ Ｐゴシック" w:hint="eastAsia"/>
          <w:sz w:val="24"/>
        </w:rPr>
        <w:t>パラ☆スポーツデー</w:t>
      </w:r>
    </w:p>
    <w:p w14:paraId="162DA408" w14:textId="792FBC82" w:rsidR="005A4E9E" w:rsidRPr="005D762E" w:rsidRDefault="00352D1F" w:rsidP="005A4E9E">
      <w:pPr>
        <w:spacing w:line="440" w:lineRule="exact"/>
        <w:jc w:val="center"/>
        <w:rPr>
          <w:rFonts w:eastAsia="ＭＳ Ｐゴシック"/>
          <w:b/>
          <w:sz w:val="12"/>
          <w:szCs w:val="4"/>
        </w:rPr>
      </w:pPr>
      <w:r w:rsidRPr="005D762E">
        <w:rPr>
          <w:rFonts w:eastAsia="ＭＳ Ｐゴシック" w:hint="eastAsia"/>
          <w:b/>
          <w:sz w:val="36"/>
        </w:rPr>
        <w:t>卓球バレー　競技要領</w:t>
      </w:r>
    </w:p>
    <w:p w14:paraId="375FCABA" w14:textId="77777777" w:rsidR="005A4E9E" w:rsidRPr="005D762E" w:rsidRDefault="005A4E9E" w:rsidP="005A4E9E">
      <w:pPr>
        <w:spacing w:line="440" w:lineRule="exact"/>
        <w:jc w:val="center"/>
        <w:rPr>
          <w:rFonts w:eastAsia="ＭＳ Ｐゴシック"/>
          <w:b/>
          <w:sz w:val="12"/>
          <w:szCs w:val="4"/>
        </w:rPr>
      </w:pPr>
    </w:p>
    <w:p w14:paraId="1D5AC795" w14:textId="29810B89" w:rsidR="008B18C6" w:rsidRPr="005D762E" w:rsidRDefault="00D70FD2" w:rsidP="008B18C6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5D762E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8B18C6" w:rsidRPr="005D762E">
        <w:rPr>
          <w:rFonts w:asciiTheme="majorEastAsia" w:eastAsiaTheme="majorEastAsia" w:hAnsiTheme="majorEastAsia" w:hint="eastAsia"/>
          <w:sz w:val="24"/>
          <w:szCs w:val="24"/>
        </w:rPr>
        <w:t>参加申込</w:t>
      </w:r>
    </w:p>
    <w:p w14:paraId="3EA7644A" w14:textId="31190373" w:rsidR="008B18C6" w:rsidRPr="005D762E" w:rsidRDefault="004B6417" w:rsidP="00BD0ADD">
      <w:pPr>
        <w:ind w:left="720" w:hangingChars="300" w:hanging="720"/>
        <w:jc w:val="left"/>
        <w:rPr>
          <w:sz w:val="24"/>
          <w:szCs w:val="24"/>
        </w:rPr>
      </w:pPr>
      <w:r w:rsidRPr="005D762E">
        <w:rPr>
          <w:rFonts w:hint="eastAsia"/>
          <w:sz w:val="24"/>
          <w:szCs w:val="24"/>
        </w:rPr>
        <w:t>（１</w:t>
      </w:r>
      <w:r w:rsidR="009229D9" w:rsidRPr="005D762E">
        <w:rPr>
          <w:rFonts w:hint="eastAsia"/>
          <w:sz w:val="24"/>
          <w:szCs w:val="24"/>
        </w:rPr>
        <w:t>）</w:t>
      </w:r>
      <w:r w:rsidR="007656EF" w:rsidRPr="005D762E">
        <w:rPr>
          <w:rFonts w:hint="eastAsia"/>
          <w:sz w:val="24"/>
          <w:szCs w:val="24"/>
        </w:rPr>
        <w:t>障がい</w:t>
      </w:r>
      <w:r w:rsidRPr="005D762E">
        <w:rPr>
          <w:rFonts w:hint="eastAsia"/>
          <w:sz w:val="24"/>
          <w:szCs w:val="24"/>
        </w:rPr>
        <w:t>の</w:t>
      </w:r>
      <w:r w:rsidR="003E414A" w:rsidRPr="005D762E">
        <w:rPr>
          <w:rFonts w:hint="eastAsia"/>
          <w:sz w:val="24"/>
          <w:szCs w:val="24"/>
        </w:rPr>
        <w:t>区分</w:t>
      </w:r>
      <w:r w:rsidR="00723049" w:rsidRPr="005D762E">
        <w:rPr>
          <w:rFonts w:hint="eastAsia"/>
          <w:sz w:val="24"/>
          <w:szCs w:val="24"/>
        </w:rPr>
        <w:t>は問わない。各障がいの単独あるいは</w:t>
      </w:r>
      <w:r w:rsidR="00961DCF" w:rsidRPr="005D762E">
        <w:rPr>
          <w:rFonts w:hint="eastAsia"/>
          <w:sz w:val="24"/>
          <w:szCs w:val="24"/>
        </w:rPr>
        <w:t>混成チームでも可能とし、</w:t>
      </w:r>
      <w:r w:rsidR="00BA6615">
        <w:rPr>
          <w:rFonts w:hint="eastAsia"/>
          <w:sz w:val="24"/>
          <w:szCs w:val="24"/>
        </w:rPr>
        <w:t>４</w:t>
      </w:r>
      <w:r w:rsidR="00961DCF" w:rsidRPr="005D762E">
        <w:rPr>
          <w:rFonts w:hint="eastAsia"/>
          <w:sz w:val="24"/>
          <w:szCs w:val="24"/>
        </w:rPr>
        <w:t>名以上の登録が必要</w:t>
      </w:r>
      <w:r w:rsidRPr="005D762E">
        <w:rPr>
          <w:rFonts w:hint="eastAsia"/>
          <w:sz w:val="24"/>
          <w:szCs w:val="24"/>
        </w:rPr>
        <w:t>。</w:t>
      </w:r>
      <w:r w:rsidR="00723049" w:rsidRPr="005D762E">
        <w:rPr>
          <w:rFonts w:hint="eastAsia"/>
          <w:sz w:val="24"/>
          <w:szCs w:val="24"/>
        </w:rPr>
        <w:t>なお</w:t>
      </w:r>
      <w:r w:rsidR="00242849" w:rsidRPr="005D762E">
        <w:rPr>
          <w:rFonts w:hint="eastAsia"/>
          <w:sz w:val="24"/>
          <w:szCs w:val="24"/>
        </w:rPr>
        <w:t>健常者の参加申込も可能とする</w:t>
      </w:r>
      <w:r w:rsidR="00751755" w:rsidRPr="005D762E">
        <w:rPr>
          <w:rFonts w:hint="eastAsia"/>
          <w:sz w:val="24"/>
          <w:szCs w:val="24"/>
        </w:rPr>
        <w:t>。</w:t>
      </w:r>
    </w:p>
    <w:p w14:paraId="36BF3776" w14:textId="0209D1EA" w:rsidR="004B6417" w:rsidRPr="005D762E" w:rsidRDefault="004B6417" w:rsidP="0057139A">
      <w:pPr>
        <w:ind w:left="780" w:hangingChars="325" w:hanging="780"/>
        <w:rPr>
          <w:sz w:val="24"/>
        </w:rPr>
      </w:pPr>
      <w:r w:rsidRPr="005D762E">
        <w:rPr>
          <w:rFonts w:hint="eastAsia"/>
          <w:sz w:val="24"/>
          <w:szCs w:val="24"/>
        </w:rPr>
        <w:t>（２）</w:t>
      </w:r>
      <w:r w:rsidRPr="005D762E">
        <w:rPr>
          <w:rFonts w:hint="eastAsia"/>
          <w:sz w:val="24"/>
        </w:rPr>
        <w:t>１チームは、監督</w:t>
      </w:r>
      <w:r w:rsidR="00BA6615">
        <w:rPr>
          <w:rFonts w:hint="eastAsia"/>
          <w:sz w:val="24"/>
        </w:rPr>
        <w:t>１</w:t>
      </w:r>
      <w:r w:rsidRPr="005D762E">
        <w:rPr>
          <w:rFonts w:hint="eastAsia"/>
          <w:sz w:val="24"/>
        </w:rPr>
        <w:t>名、コーチ２名</w:t>
      </w:r>
      <w:r w:rsidR="000F296C" w:rsidRPr="005D762E">
        <w:rPr>
          <w:rFonts w:hint="eastAsia"/>
          <w:sz w:val="24"/>
        </w:rPr>
        <w:t>以内</w:t>
      </w:r>
      <w:r w:rsidRPr="005D762E">
        <w:rPr>
          <w:rFonts w:hint="eastAsia"/>
          <w:sz w:val="24"/>
        </w:rPr>
        <w:t>および選手は６名から１０名以内とする。</w:t>
      </w:r>
      <w:r w:rsidR="00401C55" w:rsidRPr="005D762E">
        <w:rPr>
          <w:rFonts w:hint="eastAsia"/>
          <w:sz w:val="24"/>
        </w:rPr>
        <w:t>監督、コーチは選手と兼務できる</w:t>
      </w:r>
      <w:r w:rsidR="0074247E" w:rsidRPr="005D762E">
        <w:rPr>
          <w:rFonts w:hint="eastAsia"/>
          <w:sz w:val="24"/>
        </w:rPr>
        <w:t>。</w:t>
      </w:r>
    </w:p>
    <w:p w14:paraId="60BF75C5" w14:textId="7E30C1D2" w:rsidR="00996032" w:rsidRPr="005D762E" w:rsidRDefault="00996032" w:rsidP="00996032">
      <w:pPr>
        <w:ind w:left="780" w:hangingChars="325" w:hanging="780"/>
        <w:rPr>
          <w:sz w:val="24"/>
        </w:rPr>
      </w:pPr>
      <w:r w:rsidRPr="005D762E">
        <w:rPr>
          <w:rFonts w:hint="eastAsia"/>
          <w:sz w:val="24"/>
        </w:rPr>
        <w:t>（３）チーム単位で申し込みを行う。</w:t>
      </w:r>
      <w:r w:rsidR="005A4E9E" w:rsidRPr="005D762E">
        <w:rPr>
          <w:rFonts w:hint="eastAsia"/>
          <w:sz w:val="24"/>
        </w:rPr>
        <w:t>（募集チーム：２０チーム程度）</w:t>
      </w:r>
    </w:p>
    <w:p w14:paraId="2C15E07B" w14:textId="77777777" w:rsidR="00B06DD4" w:rsidRPr="005D762E" w:rsidRDefault="00B06DD4" w:rsidP="008B18C6">
      <w:pPr>
        <w:jc w:val="left"/>
        <w:rPr>
          <w:sz w:val="24"/>
          <w:szCs w:val="24"/>
        </w:rPr>
      </w:pPr>
    </w:p>
    <w:p w14:paraId="5E51A752" w14:textId="77777777" w:rsidR="00042BFC" w:rsidRPr="005D762E" w:rsidRDefault="00D70FD2" w:rsidP="008B18C6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5D762E">
        <w:rPr>
          <w:rFonts w:asciiTheme="majorEastAsia" w:eastAsiaTheme="majorEastAsia" w:hAnsiTheme="majorEastAsia" w:hint="eastAsia"/>
          <w:sz w:val="24"/>
          <w:szCs w:val="24"/>
        </w:rPr>
        <w:t xml:space="preserve">２　</w:t>
      </w:r>
      <w:r w:rsidR="00D73194" w:rsidRPr="005D762E">
        <w:rPr>
          <w:rFonts w:asciiTheme="majorEastAsia" w:eastAsiaTheme="majorEastAsia" w:hAnsiTheme="majorEastAsia" w:hint="eastAsia"/>
          <w:sz w:val="24"/>
          <w:szCs w:val="24"/>
        </w:rPr>
        <w:t>競技方法</w:t>
      </w:r>
    </w:p>
    <w:p w14:paraId="7D8CF06B" w14:textId="09CE2B0B" w:rsidR="00171AAA" w:rsidRPr="005D762E" w:rsidRDefault="00171AAA" w:rsidP="00723049">
      <w:pPr>
        <w:ind w:left="720" w:hangingChars="300" w:hanging="720"/>
        <w:rPr>
          <w:sz w:val="24"/>
        </w:rPr>
      </w:pPr>
      <w:r w:rsidRPr="005D762E">
        <w:rPr>
          <w:rFonts w:hint="eastAsia"/>
          <w:sz w:val="24"/>
        </w:rPr>
        <w:t>（１）１チーム６名の選手で試合を行う。</w:t>
      </w:r>
      <w:r w:rsidR="000F296C" w:rsidRPr="005D762E">
        <w:rPr>
          <w:rFonts w:hint="eastAsia"/>
          <w:sz w:val="24"/>
        </w:rPr>
        <w:t>ただし、</w:t>
      </w:r>
      <w:r w:rsidR="00961DCF" w:rsidRPr="005D762E">
        <w:rPr>
          <w:rFonts w:hint="eastAsia"/>
          <w:sz w:val="24"/>
        </w:rPr>
        <w:t>同時にプレーできる健常者は</w:t>
      </w:r>
      <w:r w:rsidR="001512D4" w:rsidRPr="005D762E">
        <w:rPr>
          <w:rFonts w:hint="eastAsia"/>
          <w:sz w:val="24"/>
        </w:rPr>
        <w:t>、</w:t>
      </w:r>
      <w:r w:rsidR="007A0527" w:rsidRPr="005D762E">
        <w:rPr>
          <w:rFonts w:hint="eastAsia"/>
          <w:sz w:val="24"/>
        </w:rPr>
        <w:t>２</w:t>
      </w:r>
      <w:r w:rsidR="000F296C" w:rsidRPr="005D762E">
        <w:rPr>
          <w:rFonts w:hint="eastAsia"/>
          <w:sz w:val="24"/>
        </w:rPr>
        <w:t>名までとする。</w:t>
      </w:r>
    </w:p>
    <w:p w14:paraId="22F02DD6" w14:textId="44D9AF1D" w:rsidR="00171AAA" w:rsidRPr="005D762E" w:rsidRDefault="00680AED" w:rsidP="008B18C6">
      <w:pPr>
        <w:jc w:val="left"/>
        <w:rPr>
          <w:sz w:val="24"/>
        </w:rPr>
      </w:pPr>
      <w:r w:rsidRPr="005D762E">
        <w:rPr>
          <w:rFonts w:hint="eastAsia"/>
          <w:sz w:val="24"/>
          <w:szCs w:val="24"/>
        </w:rPr>
        <w:t>（２）</w:t>
      </w:r>
      <w:r w:rsidR="00171AAA" w:rsidRPr="005D762E">
        <w:rPr>
          <w:rFonts w:hint="eastAsia"/>
          <w:sz w:val="24"/>
        </w:rPr>
        <w:t>選手交代は、各セット</w:t>
      </w:r>
      <w:r w:rsidR="00BA6615">
        <w:rPr>
          <w:rFonts w:hint="eastAsia"/>
          <w:sz w:val="24"/>
        </w:rPr>
        <w:t>２</w:t>
      </w:r>
      <w:r w:rsidR="00961DCF" w:rsidRPr="005D762E">
        <w:rPr>
          <w:rFonts w:hint="eastAsia"/>
          <w:sz w:val="24"/>
        </w:rPr>
        <w:t>回</w:t>
      </w:r>
      <w:r w:rsidR="00171AAA" w:rsidRPr="005D762E">
        <w:rPr>
          <w:rFonts w:hint="eastAsia"/>
          <w:sz w:val="24"/>
        </w:rPr>
        <w:t>のみとする。</w:t>
      </w:r>
    </w:p>
    <w:p w14:paraId="731B330C" w14:textId="1C269424" w:rsidR="00751755" w:rsidRPr="005D762E" w:rsidRDefault="00171AAA" w:rsidP="00AE3954">
      <w:pPr>
        <w:ind w:left="720" w:hangingChars="300" w:hanging="720"/>
        <w:rPr>
          <w:sz w:val="24"/>
        </w:rPr>
      </w:pPr>
      <w:r w:rsidRPr="005D762E">
        <w:rPr>
          <w:rFonts w:hint="eastAsia"/>
          <w:sz w:val="24"/>
        </w:rPr>
        <w:t>（３</w:t>
      </w:r>
      <w:r w:rsidR="009B4DAC" w:rsidRPr="005D762E">
        <w:rPr>
          <w:rFonts w:hint="eastAsia"/>
          <w:sz w:val="24"/>
        </w:rPr>
        <w:t>）</w:t>
      </w:r>
      <w:r w:rsidRPr="005D762E">
        <w:rPr>
          <w:rFonts w:hint="eastAsia"/>
          <w:sz w:val="24"/>
        </w:rPr>
        <w:t>試合は、</w:t>
      </w:r>
      <w:r w:rsidR="00BA6615">
        <w:rPr>
          <w:rFonts w:asciiTheme="minorEastAsia" w:hAnsiTheme="minorEastAsia" w:hint="eastAsia"/>
          <w:sz w:val="24"/>
        </w:rPr>
        <w:t>４</w:t>
      </w:r>
      <w:r w:rsidR="00961DCF" w:rsidRPr="005D762E">
        <w:rPr>
          <w:rFonts w:hint="eastAsia"/>
          <w:sz w:val="24"/>
        </w:rPr>
        <w:t>グループでの</w:t>
      </w:r>
      <w:r w:rsidR="00723049" w:rsidRPr="005D762E">
        <w:rPr>
          <w:rFonts w:hint="eastAsia"/>
          <w:sz w:val="24"/>
        </w:rPr>
        <w:t>予選リーグ</w:t>
      </w:r>
      <w:r w:rsidR="00961DCF" w:rsidRPr="005D762E">
        <w:rPr>
          <w:rFonts w:hint="eastAsia"/>
          <w:sz w:val="24"/>
        </w:rPr>
        <w:t>（前半</w:t>
      </w:r>
      <w:r w:rsidR="005A4E9E" w:rsidRPr="005D762E">
        <w:rPr>
          <w:rFonts w:hint="eastAsia"/>
          <w:sz w:val="24"/>
        </w:rPr>
        <w:t>）</w:t>
      </w:r>
      <w:r w:rsidR="00723049" w:rsidRPr="005D762E">
        <w:rPr>
          <w:rFonts w:hint="eastAsia"/>
          <w:sz w:val="24"/>
        </w:rPr>
        <w:t>と</w:t>
      </w:r>
      <w:r w:rsidR="00401C55" w:rsidRPr="005D762E">
        <w:rPr>
          <w:rFonts w:hint="eastAsia"/>
          <w:sz w:val="24"/>
        </w:rPr>
        <w:t>決勝トーナメント</w:t>
      </w:r>
      <w:r w:rsidR="00961DCF" w:rsidRPr="005D762E">
        <w:rPr>
          <w:rFonts w:hint="eastAsia"/>
          <w:sz w:val="24"/>
        </w:rPr>
        <w:t>（後半</w:t>
      </w:r>
      <w:r w:rsidR="005A4E9E" w:rsidRPr="005D762E">
        <w:rPr>
          <w:rFonts w:hint="eastAsia"/>
          <w:sz w:val="24"/>
        </w:rPr>
        <w:t>）</w:t>
      </w:r>
      <w:r w:rsidR="00401C55" w:rsidRPr="005D762E">
        <w:rPr>
          <w:rFonts w:hint="eastAsia"/>
          <w:sz w:val="24"/>
        </w:rPr>
        <w:t>で実施する。</w:t>
      </w:r>
      <w:r w:rsidR="00723049" w:rsidRPr="005D762E">
        <w:rPr>
          <w:rFonts w:hint="eastAsia"/>
          <w:sz w:val="24"/>
        </w:rPr>
        <w:t>予選リーグで</w:t>
      </w:r>
      <w:r w:rsidR="00961DCF" w:rsidRPr="005D762E">
        <w:rPr>
          <w:rFonts w:hint="eastAsia"/>
          <w:sz w:val="24"/>
        </w:rPr>
        <w:t>各グループ上位</w:t>
      </w:r>
      <w:r w:rsidR="00BA6615">
        <w:rPr>
          <w:rFonts w:hint="eastAsia"/>
          <w:sz w:val="24"/>
        </w:rPr>
        <w:t>２</w:t>
      </w:r>
      <w:r w:rsidR="00961DCF" w:rsidRPr="005D762E">
        <w:rPr>
          <w:rFonts w:hint="eastAsia"/>
          <w:sz w:val="24"/>
        </w:rPr>
        <w:t>位までを決勝トーナメント進出とし、敗退したチームは</w:t>
      </w:r>
      <w:r w:rsidR="00751755" w:rsidRPr="005D762E">
        <w:rPr>
          <w:rFonts w:hint="eastAsia"/>
          <w:sz w:val="24"/>
        </w:rPr>
        <w:t>、コンソレーション</w:t>
      </w:r>
      <w:r w:rsidR="00AE3954" w:rsidRPr="005D762E">
        <w:rPr>
          <w:rFonts w:hint="eastAsia"/>
          <w:sz w:val="24"/>
        </w:rPr>
        <w:t xml:space="preserve"> </w:t>
      </w:r>
      <w:r w:rsidR="00723049" w:rsidRPr="005D762E">
        <w:rPr>
          <w:rFonts w:hint="eastAsia"/>
          <w:sz w:val="24"/>
        </w:rPr>
        <w:t>トーナメント戦</w:t>
      </w:r>
      <w:r w:rsidR="00961DCF" w:rsidRPr="005D762E">
        <w:rPr>
          <w:rFonts w:hint="eastAsia"/>
          <w:sz w:val="24"/>
        </w:rPr>
        <w:t>（後半</w:t>
      </w:r>
      <w:r w:rsidR="005A4E9E" w:rsidRPr="005D762E">
        <w:rPr>
          <w:rFonts w:hint="eastAsia"/>
          <w:sz w:val="24"/>
        </w:rPr>
        <w:t>）</w:t>
      </w:r>
      <w:r w:rsidR="00723049" w:rsidRPr="005D762E">
        <w:rPr>
          <w:rFonts w:hint="eastAsia"/>
          <w:sz w:val="24"/>
        </w:rPr>
        <w:t>を行う。</w:t>
      </w:r>
      <w:r w:rsidR="002B6C87">
        <w:rPr>
          <w:rFonts w:hint="eastAsia"/>
          <w:sz w:val="24"/>
        </w:rPr>
        <w:t>ただし、</w:t>
      </w:r>
      <w:r w:rsidR="002E2EA4">
        <w:rPr>
          <w:rFonts w:hint="eastAsia"/>
          <w:sz w:val="24"/>
        </w:rPr>
        <w:t>参加</w:t>
      </w:r>
      <w:r w:rsidR="002B6C87">
        <w:rPr>
          <w:rFonts w:hint="eastAsia"/>
          <w:sz w:val="24"/>
        </w:rPr>
        <w:t>チーム数によって、競技方法の変更もある。</w:t>
      </w:r>
    </w:p>
    <w:p w14:paraId="1FAD9C73" w14:textId="286269FB" w:rsidR="00401C55" w:rsidRPr="005D762E" w:rsidRDefault="009B4DAC" w:rsidP="00A22C3B">
      <w:pPr>
        <w:ind w:left="720" w:hangingChars="300" w:hanging="720"/>
        <w:rPr>
          <w:rFonts w:asciiTheme="minorEastAsia" w:hAnsiTheme="minorEastAsia"/>
          <w:sz w:val="24"/>
        </w:rPr>
      </w:pPr>
      <w:r w:rsidRPr="005D762E">
        <w:rPr>
          <w:rFonts w:asciiTheme="minorEastAsia" w:hAnsiTheme="minorEastAsia" w:hint="eastAsia"/>
          <w:sz w:val="24"/>
        </w:rPr>
        <w:t>（</w:t>
      </w:r>
      <w:r w:rsidR="00171AAA" w:rsidRPr="005D762E">
        <w:rPr>
          <w:rFonts w:asciiTheme="minorEastAsia" w:hAnsiTheme="minorEastAsia" w:hint="eastAsia"/>
          <w:sz w:val="24"/>
        </w:rPr>
        <w:t>４</w:t>
      </w:r>
      <w:r w:rsidRPr="005D762E">
        <w:rPr>
          <w:rFonts w:asciiTheme="minorEastAsia" w:hAnsiTheme="minorEastAsia" w:hint="eastAsia"/>
          <w:sz w:val="24"/>
        </w:rPr>
        <w:t>）</w:t>
      </w:r>
      <w:r w:rsidR="00401C55" w:rsidRPr="005D762E">
        <w:rPr>
          <w:rFonts w:asciiTheme="minorEastAsia" w:hAnsiTheme="minorEastAsia" w:hint="eastAsia"/>
          <w:sz w:val="24"/>
        </w:rPr>
        <w:t>予選リーグは</w:t>
      </w:r>
      <w:r w:rsidR="009504E4" w:rsidRPr="005D762E">
        <w:rPr>
          <w:rFonts w:asciiTheme="minorEastAsia" w:hAnsiTheme="minorEastAsia" w:hint="eastAsia"/>
          <w:sz w:val="24"/>
        </w:rPr>
        <w:t>１５</w:t>
      </w:r>
      <w:r w:rsidR="00401C55" w:rsidRPr="005D762E">
        <w:rPr>
          <w:rFonts w:asciiTheme="minorEastAsia" w:hAnsiTheme="minorEastAsia" w:hint="eastAsia"/>
          <w:sz w:val="24"/>
        </w:rPr>
        <w:t>点先取で</w:t>
      </w:r>
      <w:r w:rsidR="009504E4" w:rsidRPr="005D762E">
        <w:rPr>
          <w:rFonts w:asciiTheme="minorEastAsia" w:hAnsiTheme="minorEastAsia" w:hint="eastAsia"/>
          <w:sz w:val="24"/>
        </w:rPr>
        <w:t>２</w:t>
      </w:r>
      <w:r w:rsidR="00401C55" w:rsidRPr="005D762E">
        <w:rPr>
          <w:rFonts w:asciiTheme="minorEastAsia" w:hAnsiTheme="minorEastAsia" w:hint="eastAsia"/>
          <w:sz w:val="24"/>
        </w:rPr>
        <w:t>セット</w:t>
      </w:r>
      <w:r w:rsidR="00A22C3B" w:rsidRPr="005D762E">
        <w:rPr>
          <w:rFonts w:asciiTheme="minorEastAsia" w:hAnsiTheme="minorEastAsia" w:hint="eastAsia"/>
          <w:sz w:val="24"/>
        </w:rPr>
        <w:t>（引分けあり）</w:t>
      </w:r>
      <w:r w:rsidR="009504E4" w:rsidRPr="005D762E">
        <w:rPr>
          <w:rFonts w:asciiTheme="minorEastAsia" w:hAnsiTheme="minorEastAsia" w:hint="eastAsia"/>
          <w:sz w:val="24"/>
        </w:rPr>
        <w:t>、</w:t>
      </w:r>
      <w:r w:rsidR="00AE3954" w:rsidRPr="005D762E">
        <w:rPr>
          <w:rFonts w:asciiTheme="minorEastAsia" w:hAnsiTheme="minorEastAsia" w:hint="eastAsia"/>
          <w:sz w:val="24"/>
        </w:rPr>
        <w:t>決勝およびコンソレーション トーナメント</w:t>
      </w:r>
      <w:r w:rsidR="00401C55" w:rsidRPr="005D762E">
        <w:rPr>
          <w:rFonts w:asciiTheme="minorEastAsia" w:hAnsiTheme="minorEastAsia" w:hint="eastAsia"/>
          <w:sz w:val="24"/>
        </w:rPr>
        <w:t>は</w:t>
      </w:r>
      <w:r w:rsidR="009504E4" w:rsidRPr="005D762E">
        <w:rPr>
          <w:rFonts w:asciiTheme="minorEastAsia" w:hAnsiTheme="minorEastAsia" w:hint="eastAsia"/>
          <w:sz w:val="24"/>
        </w:rPr>
        <w:t>１１</w:t>
      </w:r>
      <w:r w:rsidR="00401C55" w:rsidRPr="005D762E">
        <w:rPr>
          <w:rFonts w:asciiTheme="minorEastAsia" w:hAnsiTheme="minorEastAsia" w:hint="eastAsia"/>
          <w:sz w:val="24"/>
        </w:rPr>
        <w:t>点先取</w:t>
      </w:r>
      <w:r w:rsidR="009504E4" w:rsidRPr="005D762E">
        <w:rPr>
          <w:rFonts w:asciiTheme="minorEastAsia" w:hAnsiTheme="minorEastAsia" w:hint="eastAsia"/>
          <w:sz w:val="24"/>
        </w:rPr>
        <w:t>３</w:t>
      </w:r>
      <w:r w:rsidR="004A19E1" w:rsidRPr="005D762E">
        <w:rPr>
          <w:rFonts w:asciiTheme="minorEastAsia" w:hAnsiTheme="minorEastAsia" w:hint="eastAsia"/>
          <w:sz w:val="24"/>
        </w:rPr>
        <w:t>セ</w:t>
      </w:r>
      <w:r w:rsidR="00401C55" w:rsidRPr="005D762E">
        <w:rPr>
          <w:rFonts w:asciiTheme="minorEastAsia" w:hAnsiTheme="minorEastAsia" w:hint="eastAsia"/>
          <w:sz w:val="24"/>
        </w:rPr>
        <w:t>ットマッチ（</w:t>
      </w:r>
      <w:r w:rsidR="00F54555" w:rsidRPr="005D762E">
        <w:rPr>
          <w:rFonts w:asciiTheme="minorEastAsia" w:hAnsiTheme="minorEastAsia" w:hint="eastAsia"/>
          <w:sz w:val="24"/>
        </w:rPr>
        <w:t>２</w:t>
      </w:r>
      <w:r w:rsidR="00A22C3B" w:rsidRPr="005D762E">
        <w:rPr>
          <w:rFonts w:asciiTheme="minorEastAsia" w:hAnsiTheme="minorEastAsia" w:hint="eastAsia"/>
          <w:sz w:val="24"/>
        </w:rPr>
        <w:t>セット先取）</w:t>
      </w:r>
      <w:r w:rsidR="00401C55" w:rsidRPr="005D762E">
        <w:rPr>
          <w:rFonts w:asciiTheme="minorEastAsia" w:hAnsiTheme="minorEastAsia" w:hint="eastAsia"/>
          <w:sz w:val="24"/>
        </w:rPr>
        <w:t>。</w:t>
      </w:r>
    </w:p>
    <w:p w14:paraId="6257AB23" w14:textId="77777777" w:rsidR="00171AAA" w:rsidRPr="005D762E" w:rsidRDefault="00401C55" w:rsidP="00F54555">
      <w:pPr>
        <w:rPr>
          <w:rFonts w:asciiTheme="minorEastAsia" w:hAnsiTheme="minorEastAsia"/>
          <w:sz w:val="24"/>
        </w:rPr>
      </w:pPr>
      <w:r w:rsidRPr="005D762E">
        <w:rPr>
          <w:rFonts w:asciiTheme="minorEastAsia" w:hAnsiTheme="minorEastAsia" w:hint="eastAsia"/>
          <w:sz w:val="24"/>
        </w:rPr>
        <w:t>（５</w:t>
      </w:r>
      <w:r w:rsidR="009B4DAC" w:rsidRPr="005D762E">
        <w:rPr>
          <w:rFonts w:asciiTheme="minorEastAsia" w:hAnsiTheme="minorEastAsia" w:hint="eastAsia"/>
          <w:sz w:val="24"/>
        </w:rPr>
        <w:t>）</w:t>
      </w:r>
      <w:r w:rsidR="00171AAA" w:rsidRPr="005D762E">
        <w:rPr>
          <w:rFonts w:asciiTheme="minorEastAsia" w:hAnsiTheme="minorEastAsia" w:hint="eastAsia"/>
          <w:sz w:val="24"/>
        </w:rPr>
        <w:t>日本卓球バレー連盟競技規則に準じて行う。</w:t>
      </w:r>
    </w:p>
    <w:p w14:paraId="584D42DE" w14:textId="77777777" w:rsidR="00B06DD4" w:rsidRPr="005D762E" w:rsidRDefault="00401C55" w:rsidP="00AE3954">
      <w:pPr>
        <w:ind w:left="720" w:hangingChars="300" w:hanging="720"/>
        <w:jc w:val="left"/>
        <w:rPr>
          <w:sz w:val="24"/>
        </w:rPr>
      </w:pPr>
      <w:r w:rsidRPr="005D762E">
        <w:rPr>
          <w:rFonts w:hint="eastAsia"/>
          <w:sz w:val="24"/>
        </w:rPr>
        <w:t>（６</w:t>
      </w:r>
      <w:r w:rsidR="00171AAA" w:rsidRPr="005D762E">
        <w:rPr>
          <w:rFonts w:hint="eastAsia"/>
          <w:sz w:val="24"/>
        </w:rPr>
        <w:t>）試合</w:t>
      </w:r>
      <w:r w:rsidR="00AE3954" w:rsidRPr="005D762E">
        <w:rPr>
          <w:rFonts w:hint="eastAsia"/>
          <w:sz w:val="24"/>
        </w:rPr>
        <w:t>は</w:t>
      </w:r>
      <w:r w:rsidR="00171AAA" w:rsidRPr="005D762E">
        <w:rPr>
          <w:rFonts w:hint="eastAsia"/>
          <w:sz w:val="24"/>
        </w:rPr>
        <w:t>車いす</w:t>
      </w:r>
      <w:r w:rsidR="00723049" w:rsidRPr="005D762E">
        <w:rPr>
          <w:rFonts w:hint="eastAsia"/>
          <w:sz w:val="24"/>
        </w:rPr>
        <w:t>または大会本部</w:t>
      </w:r>
      <w:r w:rsidR="00171AAA" w:rsidRPr="005D762E">
        <w:rPr>
          <w:rFonts w:hint="eastAsia"/>
          <w:sz w:val="24"/>
        </w:rPr>
        <w:t>で用意するパイプイス</w:t>
      </w:r>
      <w:r w:rsidR="00695FAE" w:rsidRPr="005D762E">
        <w:rPr>
          <w:rFonts w:hint="eastAsia"/>
          <w:sz w:val="24"/>
        </w:rPr>
        <w:t>等</w:t>
      </w:r>
      <w:r w:rsidR="00171AAA" w:rsidRPr="005D762E">
        <w:rPr>
          <w:rFonts w:hint="eastAsia"/>
          <w:sz w:val="24"/>
        </w:rPr>
        <w:t>に着座して行</w:t>
      </w:r>
      <w:r w:rsidR="004A19E1" w:rsidRPr="005D762E">
        <w:rPr>
          <w:rFonts w:hint="eastAsia"/>
          <w:sz w:val="24"/>
        </w:rPr>
        <w:t>う。</w:t>
      </w:r>
    </w:p>
    <w:p w14:paraId="270B20BB" w14:textId="77777777" w:rsidR="00723049" w:rsidRPr="005D762E" w:rsidRDefault="00723049" w:rsidP="00AE3954">
      <w:pPr>
        <w:ind w:left="720" w:hangingChars="300" w:hanging="720"/>
        <w:jc w:val="left"/>
        <w:rPr>
          <w:sz w:val="24"/>
        </w:rPr>
      </w:pPr>
      <w:r w:rsidRPr="005D762E">
        <w:rPr>
          <w:rFonts w:hint="eastAsia"/>
          <w:sz w:val="24"/>
        </w:rPr>
        <w:t>（７）組合せについては、大会本部にて行うものとする。</w:t>
      </w:r>
    </w:p>
    <w:p w14:paraId="70F376DA" w14:textId="77777777" w:rsidR="00171AAA" w:rsidRPr="005D762E" w:rsidRDefault="00171AAA" w:rsidP="008B18C6">
      <w:pPr>
        <w:jc w:val="left"/>
        <w:rPr>
          <w:rFonts w:asciiTheme="minorEastAsia" w:hAnsiTheme="minorEastAsia"/>
          <w:sz w:val="24"/>
          <w:szCs w:val="24"/>
        </w:rPr>
      </w:pPr>
    </w:p>
    <w:p w14:paraId="554C58D7" w14:textId="77777777" w:rsidR="0023556D" w:rsidRDefault="0023556D" w:rsidP="0023556D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３　持ち物</w:t>
      </w:r>
    </w:p>
    <w:p w14:paraId="6CF9194D" w14:textId="77777777" w:rsidR="0023556D" w:rsidRDefault="0023556D" w:rsidP="0023556D">
      <w:pPr>
        <w:jc w:val="left"/>
        <w:rPr>
          <w:rFonts w:ascii="ＭＳ 明朝" w:eastAsia="ＭＳ 明朝" w:hAnsi="ＭＳ 明朝"/>
          <w:sz w:val="24"/>
        </w:rPr>
      </w:pPr>
      <w:r>
        <w:rPr>
          <w:rFonts w:eastAsia="ＭＳ ゴシック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内履きを各自で準備する。</w:t>
      </w:r>
    </w:p>
    <w:p w14:paraId="217D444D" w14:textId="77777777" w:rsidR="0023556D" w:rsidRDefault="0023556D" w:rsidP="008619E1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4CA9654" w14:textId="1F40820A" w:rsidR="00171AAA" w:rsidRPr="005D762E" w:rsidRDefault="0023556D" w:rsidP="008619E1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D70FD2" w:rsidRPr="005D762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22C3B" w:rsidRPr="005D762E">
        <w:rPr>
          <w:rFonts w:asciiTheme="majorEastAsia" w:eastAsiaTheme="majorEastAsia" w:hAnsiTheme="majorEastAsia" w:hint="eastAsia"/>
          <w:sz w:val="24"/>
          <w:szCs w:val="24"/>
        </w:rPr>
        <w:t>表彰</w:t>
      </w:r>
    </w:p>
    <w:p w14:paraId="3AF5DDA5" w14:textId="411275E3" w:rsidR="00695FAE" w:rsidRPr="005D762E" w:rsidRDefault="00A22C3B" w:rsidP="00513EFB">
      <w:pPr>
        <w:ind w:leftChars="100" w:left="210" w:firstLineChars="100" w:firstLine="240"/>
        <w:jc w:val="left"/>
        <w:rPr>
          <w:sz w:val="24"/>
          <w:szCs w:val="24"/>
        </w:rPr>
      </w:pPr>
      <w:r w:rsidRPr="005D762E">
        <w:rPr>
          <w:rFonts w:hint="eastAsia"/>
          <w:sz w:val="24"/>
          <w:szCs w:val="24"/>
        </w:rPr>
        <w:t>本戦トーナメント</w:t>
      </w:r>
      <w:r w:rsidR="00513EFB" w:rsidRPr="005D762E">
        <w:rPr>
          <w:rFonts w:hint="eastAsia"/>
          <w:sz w:val="24"/>
          <w:szCs w:val="24"/>
        </w:rPr>
        <w:t>の優勝、準優勝、</w:t>
      </w:r>
      <w:r w:rsidR="00513EFB">
        <w:rPr>
          <w:rFonts w:hint="eastAsia"/>
          <w:sz w:val="24"/>
          <w:szCs w:val="24"/>
        </w:rPr>
        <w:t>３位、</w:t>
      </w:r>
      <w:r w:rsidRPr="005D762E">
        <w:rPr>
          <w:rFonts w:hint="eastAsia"/>
          <w:sz w:val="24"/>
          <w:szCs w:val="24"/>
        </w:rPr>
        <w:t>コンソレーショントーナメントの</w:t>
      </w:r>
      <w:r w:rsidR="00AE3954" w:rsidRPr="005D762E">
        <w:rPr>
          <w:rFonts w:hint="eastAsia"/>
          <w:sz w:val="24"/>
          <w:szCs w:val="24"/>
        </w:rPr>
        <w:t>優勝、準優勝のチーム</w:t>
      </w:r>
      <w:r w:rsidRPr="005D762E">
        <w:rPr>
          <w:rFonts w:hint="eastAsia"/>
          <w:sz w:val="24"/>
          <w:szCs w:val="24"/>
        </w:rPr>
        <w:t>を表彰</w:t>
      </w:r>
      <w:r w:rsidR="00171AAA" w:rsidRPr="005D762E">
        <w:rPr>
          <w:rFonts w:hint="eastAsia"/>
          <w:sz w:val="24"/>
          <w:szCs w:val="24"/>
        </w:rPr>
        <w:t>する。</w:t>
      </w:r>
    </w:p>
    <w:p w14:paraId="5D162DEB" w14:textId="77777777" w:rsidR="008619E1" w:rsidRPr="005D762E" w:rsidRDefault="008619E1" w:rsidP="00695FAE">
      <w:pPr>
        <w:jc w:val="left"/>
        <w:rPr>
          <w:sz w:val="24"/>
          <w:szCs w:val="24"/>
        </w:rPr>
      </w:pPr>
    </w:p>
    <w:sectPr w:rsidR="008619E1" w:rsidRPr="005D76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1B6EE" w14:textId="77777777" w:rsidR="001E77DE" w:rsidRDefault="001E77DE" w:rsidP="00BE10D3">
      <w:r>
        <w:separator/>
      </w:r>
    </w:p>
  </w:endnote>
  <w:endnote w:type="continuationSeparator" w:id="0">
    <w:p w14:paraId="1096C295" w14:textId="77777777" w:rsidR="001E77DE" w:rsidRDefault="001E77DE" w:rsidP="00BE1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7AB45" w14:textId="77777777" w:rsidR="001E77DE" w:rsidRDefault="001E77DE" w:rsidP="00BE10D3">
      <w:r>
        <w:separator/>
      </w:r>
    </w:p>
  </w:footnote>
  <w:footnote w:type="continuationSeparator" w:id="0">
    <w:p w14:paraId="2B9D2D05" w14:textId="77777777" w:rsidR="001E77DE" w:rsidRDefault="001E77DE" w:rsidP="00BE1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052A73"/>
    <w:multiLevelType w:val="hybridMultilevel"/>
    <w:tmpl w:val="9BD83F1E"/>
    <w:lvl w:ilvl="0" w:tplc="9C342108">
      <w:start w:val="1"/>
      <w:numFmt w:val="decimalFullWidth"/>
      <w:lvlText w:val="（%1）"/>
      <w:lvlJc w:val="left"/>
      <w:pPr>
        <w:ind w:left="12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1" w15:restartNumberingAfterBreak="0">
    <w:nsid w:val="3C554D78"/>
    <w:multiLevelType w:val="hybridMultilevel"/>
    <w:tmpl w:val="858E1D34"/>
    <w:lvl w:ilvl="0" w:tplc="C62C12DC">
      <w:start w:val="1"/>
      <w:numFmt w:val="decimalFullWidth"/>
      <w:lvlText w:val="（%1）"/>
      <w:lvlJc w:val="left"/>
      <w:pPr>
        <w:ind w:left="138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7BDC754C"/>
    <w:multiLevelType w:val="hybridMultilevel"/>
    <w:tmpl w:val="2E608AFC"/>
    <w:lvl w:ilvl="0" w:tplc="B44AF212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 w16cid:durableId="831679432">
    <w:abstractNumId w:val="2"/>
  </w:num>
  <w:num w:numId="2" w16cid:durableId="355733815">
    <w:abstractNumId w:val="1"/>
  </w:num>
  <w:num w:numId="3" w16cid:durableId="1017737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8C6"/>
    <w:rsid w:val="00034E52"/>
    <w:rsid w:val="00042BFC"/>
    <w:rsid w:val="00081FCB"/>
    <w:rsid w:val="00086DF6"/>
    <w:rsid w:val="000B277A"/>
    <w:rsid w:val="000C4DDA"/>
    <w:rsid w:val="000C56B6"/>
    <w:rsid w:val="000F296C"/>
    <w:rsid w:val="001010FE"/>
    <w:rsid w:val="0011722D"/>
    <w:rsid w:val="00144A0A"/>
    <w:rsid w:val="00147261"/>
    <w:rsid w:val="001512D4"/>
    <w:rsid w:val="00171AAA"/>
    <w:rsid w:val="00182646"/>
    <w:rsid w:val="00196612"/>
    <w:rsid w:val="001B723E"/>
    <w:rsid w:val="001C4F65"/>
    <w:rsid w:val="001C7E4F"/>
    <w:rsid w:val="001E77DE"/>
    <w:rsid w:val="001F6B75"/>
    <w:rsid w:val="0023556D"/>
    <w:rsid w:val="00241488"/>
    <w:rsid w:val="00242849"/>
    <w:rsid w:val="002441ED"/>
    <w:rsid w:val="0024543F"/>
    <w:rsid w:val="00247DD2"/>
    <w:rsid w:val="002717BD"/>
    <w:rsid w:val="002B45FE"/>
    <w:rsid w:val="002B6C87"/>
    <w:rsid w:val="002E2EA4"/>
    <w:rsid w:val="003007E1"/>
    <w:rsid w:val="00306E87"/>
    <w:rsid w:val="003154BE"/>
    <w:rsid w:val="00333DFE"/>
    <w:rsid w:val="00352459"/>
    <w:rsid w:val="00352D1F"/>
    <w:rsid w:val="00352FEF"/>
    <w:rsid w:val="00353A9D"/>
    <w:rsid w:val="003629F8"/>
    <w:rsid w:val="00371956"/>
    <w:rsid w:val="00396F68"/>
    <w:rsid w:val="003A6F76"/>
    <w:rsid w:val="003C2218"/>
    <w:rsid w:val="003D1315"/>
    <w:rsid w:val="003E2AFE"/>
    <w:rsid w:val="003E414A"/>
    <w:rsid w:val="003E5497"/>
    <w:rsid w:val="003F1970"/>
    <w:rsid w:val="00401C55"/>
    <w:rsid w:val="00415FB3"/>
    <w:rsid w:val="004406EE"/>
    <w:rsid w:val="00444601"/>
    <w:rsid w:val="00452089"/>
    <w:rsid w:val="00453101"/>
    <w:rsid w:val="0047706A"/>
    <w:rsid w:val="00482101"/>
    <w:rsid w:val="00484233"/>
    <w:rsid w:val="004864AC"/>
    <w:rsid w:val="00494C93"/>
    <w:rsid w:val="00497A9B"/>
    <w:rsid w:val="004A19E1"/>
    <w:rsid w:val="004A352A"/>
    <w:rsid w:val="004B6417"/>
    <w:rsid w:val="004D70F5"/>
    <w:rsid w:val="00507612"/>
    <w:rsid w:val="005104ED"/>
    <w:rsid w:val="00513EFB"/>
    <w:rsid w:val="005172EA"/>
    <w:rsid w:val="00532EE6"/>
    <w:rsid w:val="00563775"/>
    <w:rsid w:val="00563ACE"/>
    <w:rsid w:val="0057139A"/>
    <w:rsid w:val="0057590E"/>
    <w:rsid w:val="00581B61"/>
    <w:rsid w:val="0058221B"/>
    <w:rsid w:val="00593293"/>
    <w:rsid w:val="00595884"/>
    <w:rsid w:val="005A4E9E"/>
    <w:rsid w:val="005B0962"/>
    <w:rsid w:val="005B2B50"/>
    <w:rsid w:val="005B33FB"/>
    <w:rsid w:val="005D762E"/>
    <w:rsid w:val="005E2A9A"/>
    <w:rsid w:val="005F44A6"/>
    <w:rsid w:val="0062427F"/>
    <w:rsid w:val="00630D71"/>
    <w:rsid w:val="00656A3A"/>
    <w:rsid w:val="0067076F"/>
    <w:rsid w:val="0067249F"/>
    <w:rsid w:val="00673138"/>
    <w:rsid w:val="0067586B"/>
    <w:rsid w:val="006773FC"/>
    <w:rsid w:val="00680AED"/>
    <w:rsid w:val="006923D8"/>
    <w:rsid w:val="00695FAE"/>
    <w:rsid w:val="006A7F21"/>
    <w:rsid w:val="006B07FA"/>
    <w:rsid w:val="006B4694"/>
    <w:rsid w:val="006B5EFB"/>
    <w:rsid w:val="006D1962"/>
    <w:rsid w:val="007007B1"/>
    <w:rsid w:val="00702ED7"/>
    <w:rsid w:val="00723049"/>
    <w:rsid w:val="00723AC1"/>
    <w:rsid w:val="0074247E"/>
    <w:rsid w:val="00751755"/>
    <w:rsid w:val="00761772"/>
    <w:rsid w:val="00761EDD"/>
    <w:rsid w:val="007656EF"/>
    <w:rsid w:val="0078314B"/>
    <w:rsid w:val="007A0527"/>
    <w:rsid w:val="007A5CD9"/>
    <w:rsid w:val="007D2328"/>
    <w:rsid w:val="007E3F0C"/>
    <w:rsid w:val="0080180D"/>
    <w:rsid w:val="0080789D"/>
    <w:rsid w:val="0081635A"/>
    <w:rsid w:val="00846A5A"/>
    <w:rsid w:val="00856EE4"/>
    <w:rsid w:val="00860D43"/>
    <w:rsid w:val="008619E1"/>
    <w:rsid w:val="00881DA7"/>
    <w:rsid w:val="00886D6B"/>
    <w:rsid w:val="008878EA"/>
    <w:rsid w:val="008B18C6"/>
    <w:rsid w:val="008B2A23"/>
    <w:rsid w:val="008B7F84"/>
    <w:rsid w:val="008C3A1E"/>
    <w:rsid w:val="008D24C4"/>
    <w:rsid w:val="009229D9"/>
    <w:rsid w:val="00945D9F"/>
    <w:rsid w:val="009504E4"/>
    <w:rsid w:val="00957DE3"/>
    <w:rsid w:val="00961DCF"/>
    <w:rsid w:val="00974BB1"/>
    <w:rsid w:val="009771E7"/>
    <w:rsid w:val="00984414"/>
    <w:rsid w:val="00996032"/>
    <w:rsid w:val="009B4DAC"/>
    <w:rsid w:val="009C23B7"/>
    <w:rsid w:val="009E015D"/>
    <w:rsid w:val="009E29E7"/>
    <w:rsid w:val="009F665C"/>
    <w:rsid w:val="00A021FD"/>
    <w:rsid w:val="00A22C3B"/>
    <w:rsid w:val="00A3623D"/>
    <w:rsid w:val="00A81E98"/>
    <w:rsid w:val="00AC4158"/>
    <w:rsid w:val="00AC67E5"/>
    <w:rsid w:val="00AE3954"/>
    <w:rsid w:val="00AE7BDE"/>
    <w:rsid w:val="00AF73CF"/>
    <w:rsid w:val="00B06DD4"/>
    <w:rsid w:val="00B1777D"/>
    <w:rsid w:val="00B37D71"/>
    <w:rsid w:val="00B57CD9"/>
    <w:rsid w:val="00B63891"/>
    <w:rsid w:val="00B67D65"/>
    <w:rsid w:val="00BA6615"/>
    <w:rsid w:val="00BD0ADD"/>
    <w:rsid w:val="00BD4F90"/>
    <w:rsid w:val="00BE10D3"/>
    <w:rsid w:val="00BE1869"/>
    <w:rsid w:val="00BE3C1E"/>
    <w:rsid w:val="00C034B9"/>
    <w:rsid w:val="00C30EF6"/>
    <w:rsid w:val="00C65602"/>
    <w:rsid w:val="00C928AC"/>
    <w:rsid w:val="00CA53F4"/>
    <w:rsid w:val="00CB7910"/>
    <w:rsid w:val="00CF4A65"/>
    <w:rsid w:val="00D33132"/>
    <w:rsid w:val="00D70FD2"/>
    <w:rsid w:val="00D73194"/>
    <w:rsid w:val="00D760EE"/>
    <w:rsid w:val="00DB0445"/>
    <w:rsid w:val="00DB7480"/>
    <w:rsid w:val="00DE7AEA"/>
    <w:rsid w:val="00DF13A0"/>
    <w:rsid w:val="00DF1F81"/>
    <w:rsid w:val="00DF489E"/>
    <w:rsid w:val="00E21689"/>
    <w:rsid w:val="00E50741"/>
    <w:rsid w:val="00E61DFC"/>
    <w:rsid w:val="00E67A96"/>
    <w:rsid w:val="00E87470"/>
    <w:rsid w:val="00E971B4"/>
    <w:rsid w:val="00EA03DD"/>
    <w:rsid w:val="00EB0F36"/>
    <w:rsid w:val="00EB568C"/>
    <w:rsid w:val="00ED0C55"/>
    <w:rsid w:val="00F06832"/>
    <w:rsid w:val="00F15001"/>
    <w:rsid w:val="00F16DD5"/>
    <w:rsid w:val="00F34D1D"/>
    <w:rsid w:val="00F351D1"/>
    <w:rsid w:val="00F459D7"/>
    <w:rsid w:val="00F506DB"/>
    <w:rsid w:val="00F54555"/>
    <w:rsid w:val="00F85866"/>
    <w:rsid w:val="00FA2BDF"/>
    <w:rsid w:val="00FB103F"/>
    <w:rsid w:val="00FB132C"/>
    <w:rsid w:val="00FD169D"/>
    <w:rsid w:val="00FD6C94"/>
    <w:rsid w:val="00FE4231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9A09005"/>
  <w15:docId w15:val="{5535565A-6B87-4620-BAC4-9E0FFD1D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F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0FD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71AA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E10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10D3"/>
  </w:style>
  <w:style w:type="paragraph" w:styleId="a8">
    <w:name w:val="footer"/>
    <w:basedOn w:val="a"/>
    <w:link w:val="a9"/>
    <w:uiPriority w:val="99"/>
    <w:unhideWhenUsed/>
    <w:rsid w:val="00BE10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1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8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D79D3-5EF1-4CD7-85B4-00E403FDF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福井県身体障害者福祉連合会</dc:creator>
  <cp:lastModifiedBy>スポーツ協会 しあわせ福井</cp:lastModifiedBy>
  <cp:revision>13</cp:revision>
  <cp:lastPrinted>2023-08-04T07:49:00Z</cp:lastPrinted>
  <dcterms:created xsi:type="dcterms:W3CDTF">2021-07-29T08:09:00Z</dcterms:created>
  <dcterms:modified xsi:type="dcterms:W3CDTF">2025-08-19T06:13:00Z</dcterms:modified>
</cp:coreProperties>
</file>